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709F" w:rsidRDefault="007C1598" w:rsidP="00571726">
      <w:pPr>
        <w:widowControl w:val="0"/>
        <w:tabs>
          <w:tab w:val="left" w:pos="1710"/>
          <w:tab w:val="left" w:pos="2020"/>
          <w:tab w:val="left" w:pos="4340"/>
        </w:tabs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9416B1">
        <w:rPr>
          <w:rFonts w:ascii="Arial" w:hAnsi="Arial" w:cs="Arial"/>
          <w:sz w:val="18"/>
          <w:szCs w:val="18"/>
        </w:rPr>
        <w:instrText xml:space="preserve"> FORMCHECKBOX </w:instrText>
      </w:r>
      <w:r w:rsidR="00F35F09">
        <w:rPr>
          <w:rFonts w:ascii="Arial" w:hAnsi="Arial" w:cs="Arial"/>
          <w:sz w:val="18"/>
          <w:szCs w:val="18"/>
        </w:rPr>
      </w:r>
      <w:r w:rsidR="00F35F0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bookmarkEnd w:id="0"/>
      <w:r w:rsidR="00070F91" w:rsidRPr="00285E79">
        <w:rPr>
          <w:rFonts w:ascii="Arial" w:hAnsi="Arial" w:cs="Arial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New</w:t>
      </w:r>
      <w:r w:rsidR="0038709F" w:rsidRPr="00285E79">
        <w:rPr>
          <w:rFonts w:ascii="Arial" w:hAnsi="Arial" w:cs="Arial"/>
          <w:spacing w:val="-12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Application</w:t>
      </w:r>
      <w:r w:rsidR="0038709F" w:rsidRPr="00285E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9416B1">
        <w:rPr>
          <w:rFonts w:ascii="Arial" w:hAnsi="Arial" w:cs="Arial"/>
          <w:sz w:val="18"/>
          <w:szCs w:val="18"/>
        </w:rPr>
        <w:instrText xml:space="preserve"> FORMCHECKBOX </w:instrText>
      </w:r>
      <w:r w:rsidR="00F35F09">
        <w:rPr>
          <w:rFonts w:ascii="Arial" w:hAnsi="Arial" w:cs="Arial"/>
          <w:sz w:val="18"/>
          <w:szCs w:val="18"/>
        </w:rPr>
      </w:r>
      <w:r w:rsidR="00F35F0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070F91" w:rsidRPr="00285E79">
        <w:rPr>
          <w:rFonts w:ascii="Arial" w:hAnsi="Arial" w:cs="Arial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Change</w:t>
      </w:r>
      <w:r w:rsidR="0038709F" w:rsidRPr="00285E79">
        <w:rPr>
          <w:rFonts w:ascii="Arial" w:hAnsi="Arial" w:cs="Arial"/>
          <w:spacing w:val="-20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of</w:t>
      </w:r>
      <w:r w:rsidR="0038709F" w:rsidRPr="00285E79">
        <w:rPr>
          <w:rFonts w:ascii="Arial" w:hAnsi="Arial" w:cs="Arial"/>
          <w:spacing w:val="-2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Bank</w:t>
      </w:r>
      <w:r w:rsidR="0038709F" w:rsidRPr="00285E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9416B1">
        <w:rPr>
          <w:rFonts w:ascii="Arial" w:hAnsi="Arial" w:cs="Arial"/>
          <w:sz w:val="18"/>
          <w:szCs w:val="18"/>
        </w:rPr>
        <w:instrText xml:space="preserve"> FORMCHECKBOX </w:instrText>
      </w:r>
      <w:r w:rsidR="00F35F09">
        <w:rPr>
          <w:rFonts w:ascii="Arial" w:hAnsi="Arial" w:cs="Arial"/>
          <w:sz w:val="18"/>
          <w:szCs w:val="18"/>
        </w:rPr>
      </w:r>
      <w:r w:rsidR="00F35F0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="00285E79" w:rsidRPr="00285E79">
        <w:rPr>
          <w:rFonts w:ascii="Arial" w:hAnsi="Arial" w:cs="Arial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Cancel</w:t>
      </w:r>
      <w:r w:rsidR="0038709F" w:rsidRPr="00285E79">
        <w:rPr>
          <w:rFonts w:ascii="Arial" w:hAnsi="Arial" w:cs="Arial"/>
          <w:spacing w:val="-19"/>
          <w:sz w:val="18"/>
          <w:szCs w:val="18"/>
        </w:rPr>
        <w:t xml:space="preserve"> </w:t>
      </w:r>
      <w:r w:rsidR="0038709F" w:rsidRPr="00285E79">
        <w:rPr>
          <w:rFonts w:ascii="Arial" w:hAnsi="Arial" w:cs="Arial"/>
          <w:sz w:val="18"/>
          <w:szCs w:val="18"/>
        </w:rPr>
        <w:t>Authorization</w:t>
      </w:r>
    </w:p>
    <w:p w:rsidR="00571726" w:rsidRDefault="007C1598" w:rsidP="009416B1">
      <w:pPr>
        <w:widowControl w:val="0"/>
        <w:tabs>
          <w:tab w:val="left" w:pos="1710"/>
          <w:tab w:val="left" w:pos="2020"/>
          <w:tab w:val="left" w:pos="4340"/>
        </w:tabs>
        <w:autoSpaceDE w:val="0"/>
        <w:autoSpaceDN w:val="0"/>
        <w:adjustRightInd w:val="0"/>
        <w:spacing w:before="120" w:after="0" w:line="240" w:lineRule="auto"/>
        <w:ind w:left="17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9416B1">
        <w:rPr>
          <w:rFonts w:ascii="Arial" w:hAnsi="Arial" w:cs="Arial"/>
          <w:sz w:val="18"/>
          <w:szCs w:val="18"/>
        </w:rPr>
        <w:instrText xml:space="preserve"> FORMCHECKBOX </w:instrText>
      </w:r>
      <w:r w:rsidR="00F35F09">
        <w:rPr>
          <w:rFonts w:ascii="Arial" w:hAnsi="Arial" w:cs="Arial"/>
          <w:sz w:val="18"/>
          <w:szCs w:val="18"/>
        </w:rPr>
      </w:r>
      <w:r w:rsidR="00F35F0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571726" w:rsidRPr="00285E79">
        <w:rPr>
          <w:rFonts w:ascii="Arial" w:hAnsi="Arial" w:cs="Arial"/>
          <w:sz w:val="18"/>
          <w:szCs w:val="18"/>
        </w:rPr>
        <w:t xml:space="preserve"> </w:t>
      </w:r>
      <w:r w:rsidR="00571726">
        <w:rPr>
          <w:rFonts w:ascii="Arial" w:hAnsi="Arial" w:cs="Arial"/>
          <w:sz w:val="18"/>
          <w:szCs w:val="18"/>
        </w:rPr>
        <w:t>Employee</w:t>
      </w:r>
      <w:r w:rsidR="00571726" w:rsidRPr="00285E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9416B1">
        <w:rPr>
          <w:rFonts w:ascii="Arial" w:hAnsi="Arial" w:cs="Arial"/>
          <w:sz w:val="18"/>
          <w:szCs w:val="18"/>
        </w:rPr>
        <w:instrText xml:space="preserve"> FORMCHECKBOX </w:instrText>
      </w:r>
      <w:r w:rsidR="00F35F09">
        <w:rPr>
          <w:rFonts w:ascii="Arial" w:hAnsi="Arial" w:cs="Arial"/>
          <w:sz w:val="18"/>
          <w:szCs w:val="18"/>
        </w:rPr>
      </w:r>
      <w:r w:rsidR="00F35F0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="00571726" w:rsidRPr="00285E79">
        <w:rPr>
          <w:rFonts w:ascii="Arial" w:hAnsi="Arial" w:cs="Arial"/>
          <w:sz w:val="18"/>
          <w:szCs w:val="18"/>
        </w:rPr>
        <w:t xml:space="preserve"> </w:t>
      </w:r>
      <w:r w:rsidR="00571726">
        <w:rPr>
          <w:rFonts w:ascii="Arial" w:hAnsi="Arial" w:cs="Arial"/>
          <w:sz w:val="18"/>
          <w:szCs w:val="18"/>
        </w:rPr>
        <w:t>Student</w:t>
      </w:r>
    </w:p>
    <w:p w:rsidR="0038709F" w:rsidRPr="00977EDD" w:rsidRDefault="0038709F" w:rsidP="009416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77EDD">
        <w:rPr>
          <w:rFonts w:ascii="Arial" w:hAnsi="Arial" w:cs="Arial"/>
          <w:sz w:val="18"/>
          <w:szCs w:val="18"/>
        </w:rPr>
        <w:t>I hereby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authorize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the University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of Southern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California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to initiate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deposits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(credits)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and/or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corrections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to prior deposits (previous credits) to the financial institution indicated below. The financial institution</w:t>
      </w:r>
      <w:r w:rsidR="00977EDD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>is authorized to credit and</w:t>
      </w:r>
      <w:r w:rsidRPr="00977EDD">
        <w:rPr>
          <w:rFonts w:ascii="Arial" w:hAnsi="Arial" w:cs="Arial"/>
          <w:i/>
          <w:iCs/>
          <w:sz w:val="18"/>
          <w:szCs w:val="18"/>
        </w:rPr>
        <w:t>I</w:t>
      </w:r>
      <w:r w:rsidRPr="00977EDD">
        <w:rPr>
          <w:rFonts w:ascii="Arial" w:hAnsi="Arial" w:cs="Arial"/>
          <w:sz w:val="18"/>
          <w:szCs w:val="18"/>
        </w:rPr>
        <w:t>or correct the amounts to my accounts.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sz w:val="18"/>
          <w:szCs w:val="18"/>
        </w:rPr>
        <w:t xml:space="preserve">This authority is to remain in full force and effect until I revoke it by giving at least </w:t>
      </w:r>
      <w:r w:rsidR="00285E79" w:rsidRPr="00977EDD">
        <w:rPr>
          <w:rFonts w:ascii="Arial" w:hAnsi="Arial" w:cs="Arial"/>
          <w:sz w:val="18"/>
          <w:szCs w:val="18"/>
        </w:rPr>
        <w:t>ten (</w:t>
      </w:r>
      <w:r w:rsidRPr="00977EDD">
        <w:rPr>
          <w:rFonts w:ascii="Arial" w:hAnsi="Arial" w:cs="Arial"/>
          <w:sz w:val="18"/>
          <w:szCs w:val="18"/>
        </w:rPr>
        <w:t>10</w:t>
      </w:r>
      <w:r w:rsidR="00285E79" w:rsidRPr="00977EDD">
        <w:rPr>
          <w:rFonts w:ascii="Arial" w:hAnsi="Arial" w:cs="Arial"/>
          <w:sz w:val="18"/>
          <w:szCs w:val="18"/>
        </w:rPr>
        <w:t>)</w:t>
      </w:r>
      <w:r w:rsidRPr="00977EDD">
        <w:rPr>
          <w:rFonts w:ascii="Arial" w:hAnsi="Arial" w:cs="Arial"/>
          <w:sz w:val="18"/>
          <w:szCs w:val="18"/>
        </w:rPr>
        <w:t xml:space="preserve"> days prior written notice to USC </w:t>
      </w:r>
      <w:r w:rsidR="009416B1" w:rsidRPr="00977EDD">
        <w:rPr>
          <w:rFonts w:ascii="Arial" w:hAnsi="Arial" w:cs="Arial"/>
          <w:sz w:val="18"/>
          <w:szCs w:val="18"/>
        </w:rPr>
        <w:t>Payment Services</w:t>
      </w:r>
      <w:r w:rsidRPr="00977EDD">
        <w:rPr>
          <w:rFonts w:ascii="Arial" w:hAnsi="Arial" w:cs="Arial"/>
          <w:sz w:val="18"/>
          <w:szCs w:val="18"/>
        </w:rPr>
        <w:t>.</w:t>
      </w:r>
      <w:r w:rsidR="00285E79" w:rsidRPr="00977EDD">
        <w:rPr>
          <w:rFonts w:ascii="Arial" w:hAnsi="Arial" w:cs="Arial"/>
          <w:sz w:val="18"/>
          <w:szCs w:val="18"/>
        </w:rPr>
        <w:t xml:space="preserve"> </w:t>
      </w: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1100"/>
        <w:gridCol w:w="3607"/>
      </w:tblGrid>
      <w:tr w:rsidR="0074135F" w:rsidRPr="00285E79" w:rsidTr="00571726">
        <w:trPr>
          <w:trHeight w:val="317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35F" w:rsidRPr="00285E79" w:rsidRDefault="00315C2A" w:rsidP="003870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="0074135F" w:rsidRPr="00285E79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B578E" w:rsidRPr="00285E79" w:rsidTr="00A9426F">
        <w:trPr>
          <w:trHeight w:val="317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8E" w:rsidRPr="00285E79" w:rsidRDefault="007B578E" w:rsidP="0046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7C15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625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>
              <w:rPr>
                <w:rFonts w:ascii="Arial" w:hAnsi="Arial" w:cs="Arial"/>
                <w:sz w:val="18"/>
                <w:szCs w:val="18"/>
              </w:rPr>
            </w:r>
            <w:r w:rsidR="007C1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5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5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5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5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5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15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8E" w:rsidRPr="00285E79" w:rsidRDefault="00A9426F" w:rsidP="00A75F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</w:t>
            </w:r>
            <w:r w:rsidR="00801DC6">
              <w:rPr>
                <w:rFonts w:ascii="Arial" w:hAnsi="Arial" w:cs="Arial"/>
                <w:sz w:val="18"/>
                <w:szCs w:val="18"/>
              </w:rPr>
              <w:t>digit USC ID:</w:t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2"/>
            <w:r w:rsidR="00A75F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5F94">
              <w:rPr>
                <w:rFonts w:ascii="Arial" w:hAnsi="Arial" w:cs="Arial"/>
                <w:sz w:val="18"/>
                <w:szCs w:val="18"/>
              </w:rPr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01DC6" w:rsidRPr="00285E79" w:rsidTr="00A9426F">
        <w:trPr>
          <w:trHeight w:val="317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801DC6" w:rsidRPr="00285E79" w:rsidRDefault="00801DC6" w:rsidP="003870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E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tcBorders>
              <w:top w:val="single" w:sz="4" w:space="0" w:color="auto"/>
            </w:tcBorders>
            <w:vAlign w:val="center"/>
          </w:tcPr>
          <w:p w:rsidR="00801DC6" w:rsidRPr="00285E79" w:rsidRDefault="00801DC6" w:rsidP="00A75F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  <w:r w:rsidR="00A75F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75F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5F94">
              <w:rPr>
                <w:rFonts w:ascii="Arial" w:hAnsi="Arial" w:cs="Arial"/>
                <w:sz w:val="18"/>
                <w:szCs w:val="18"/>
              </w:rPr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8709F" w:rsidRPr="00285E79" w:rsidTr="00A9426F">
        <w:trPr>
          <w:trHeight w:val="317"/>
          <w:jc w:val="center"/>
        </w:trPr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38709F" w:rsidRPr="00285E79" w:rsidRDefault="0038709F" w:rsidP="003870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 xml:space="preserve">Authorized Signer: 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E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38709F" w:rsidRPr="00285E79" w:rsidRDefault="00801DC6" w:rsidP="00A75F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75F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5F94">
              <w:rPr>
                <w:rFonts w:ascii="Arial" w:hAnsi="Arial" w:cs="Arial"/>
                <w:sz w:val="18"/>
                <w:szCs w:val="18"/>
              </w:rPr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5F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709F" w:rsidRPr="00285E79" w:rsidTr="00571726">
        <w:trPr>
          <w:trHeight w:val="720"/>
          <w:jc w:val="center"/>
        </w:trPr>
        <w:tc>
          <w:tcPr>
            <w:tcW w:w="9554" w:type="dxa"/>
            <w:gridSpan w:val="3"/>
            <w:tcBorders>
              <w:bottom w:val="single" w:sz="4" w:space="0" w:color="auto"/>
            </w:tcBorders>
            <w:vAlign w:val="bottom"/>
          </w:tcPr>
          <w:p w:rsidR="0038709F" w:rsidRPr="00285E79" w:rsidRDefault="0038709F" w:rsidP="009416B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>Authorized Signer’s Signature:</w:t>
            </w:r>
          </w:p>
        </w:tc>
      </w:tr>
      <w:tr w:rsidR="00070F91" w:rsidRPr="00285E79" w:rsidTr="00571726">
        <w:tblPrEx>
          <w:tblCellMar>
            <w:left w:w="108" w:type="dxa"/>
            <w:right w:w="108" w:type="dxa"/>
          </w:tblCellMar>
        </w:tblPrEx>
        <w:trPr>
          <w:trHeight w:val="318"/>
          <w:jc w:val="center"/>
        </w:trPr>
        <w:tc>
          <w:tcPr>
            <w:tcW w:w="9554" w:type="dxa"/>
            <w:gridSpan w:val="3"/>
            <w:shd w:val="clear" w:color="auto" w:fill="D9D9D9"/>
            <w:vAlign w:val="center"/>
          </w:tcPr>
          <w:p w:rsidR="00070F91" w:rsidRPr="00285E79" w:rsidRDefault="00070F91" w:rsidP="00AD66EF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E79">
              <w:rPr>
                <w:rFonts w:ascii="Arial" w:hAnsi="Arial" w:cs="Arial"/>
                <w:b/>
                <w:sz w:val="20"/>
                <w:szCs w:val="20"/>
              </w:rPr>
              <w:t>Financial Institution Information</w:t>
            </w:r>
          </w:p>
        </w:tc>
      </w:tr>
      <w:tr w:rsidR="00070F91" w:rsidRPr="00285E79" w:rsidTr="00571726">
        <w:tblPrEx>
          <w:tblCellMar>
            <w:left w:w="108" w:type="dxa"/>
            <w:right w:w="108" w:type="dxa"/>
          </w:tblCellMar>
        </w:tblPrEx>
        <w:trPr>
          <w:trHeight w:val="318"/>
          <w:jc w:val="center"/>
        </w:trPr>
        <w:tc>
          <w:tcPr>
            <w:tcW w:w="4847" w:type="dxa"/>
            <w:vAlign w:val="center"/>
          </w:tcPr>
          <w:p w:rsidR="00070F91" w:rsidRPr="00285E79" w:rsidRDefault="00A004B5" w:rsidP="00AD66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>Financial Institution:</w:t>
            </w:r>
            <w:r w:rsidR="00070F91" w:rsidRPr="00285E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F91" w:rsidRPr="00285E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7" w:type="dxa"/>
            <w:gridSpan w:val="2"/>
            <w:vAlign w:val="center"/>
          </w:tcPr>
          <w:p w:rsidR="00070F91" w:rsidRPr="00285E79" w:rsidRDefault="00A004B5" w:rsidP="00070F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Account-holder Name: 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F91" w:rsidRPr="00285E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070F91" w:rsidRPr="00285E79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F91" w:rsidRPr="00285E79" w:rsidTr="00571726">
        <w:tblPrEx>
          <w:tblCellMar>
            <w:left w:w="108" w:type="dxa"/>
            <w:right w:w="108" w:type="dxa"/>
          </w:tblCellMar>
        </w:tblPrEx>
        <w:trPr>
          <w:trHeight w:val="318"/>
          <w:jc w:val="center"/>
        </w:trPr>
        <w:tc>
          <w:tcPr>
            <w:tcW w:w="4847" w:type="dxa"/>
            <w:vAlign w:val="center"/>
          </w:tcPr>
          <w:p w:rsidR="00070F91" w:rsidRPr="00285E79" w:rsidRDefault="00070F91" w:rsidP="00A0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 xml:space="preserve">Bank </w:t>
            </w:r>
            <w:r w:rsidR="00A004B5">
              <w:rPr>
                <w:rFonts w:ascii="Arial" w:hAnsi="Arial" w:cs="Arial"/>
                <w:sz w:val="18"/>
                <w:szCs w:val="18"/>
              </w:rPr>
              <w:t>Routing</w:t>
            </w:r>
            <w:r w:rsidRPr="00285E79">
              <w:rPr>
                <w:rFonts w:ascii="Arial" w:hAnsi="Arial" w:cs="Arial"/>
                <w:sz w:val="18"/>
                <w:szCs w:val="18"/>
              </w:rPr>
              <w:t xml:space="preserve"> Number: 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5E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7" w:type="dxa"/>
            <w:gridSpan w:val="2"/>
            <w:vAlign w:val="center"/>
          </w:tcPr>
          <w:p w:rsidR="00070F91" w:rsidRPr="00285E79" w:rsidRDefault="00070F91" w:rsidP="00A0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5E79">
              <w:rPr>
                <w:rFonts w:ascii="Arial" w:hAnsi="Arial" w:cs="Arial"/>
                <w:sz w:val="18"/>
                <w:szCs w:val="18"/>
              </w:rPr>
              <w:t xml:space="preserve">Bank </w:t>
            </w:r>
            <w:r w:rsidR="00A004B5">
              <w:rPr>
                <w:rFonts w:ascii="Arial" w:hAnsi="Arial" w:cs="Arial"/>
                <w:sz w:val="18"/>
                <w:szCs w:val="18"/>
              </w:rPr>
              <w:t>Account</w:t>
            </w:r>
            <w:r w:rsidRPr="00285E79">
              <w:rPr>
                <w:rFonts w:ascii="Arial" w:hAnsi="Arial" w:cs="Arial"/>
                <w:sz w:val="18"/>
                <w:szCs w:val="18"/>
              </w:rPr>
              <w:t xml:space="preserve"> Number: 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5E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5E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1598" w:rsidRPr="00285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1DC6" w:rsidRDefault="002255B0" w:rsidP="0057172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182245</wp:posOffset>
                </wp:positionV>
                <wp:extent cx="2020570" cy="835660"/>
                <wp:effectExtent l="3175" t="127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EDD" w:rsidRPr="00A67D36" w:rsidRDefault="00977EDD" w:rsidP="00A67D36">
                            <w:pPr>
                              <w:spacing w:after="0" w:line="240" w:lineRule="auto"/>
                              <w:jc w:val="center"/>
                              <w:rPr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A67D36">
                              <w:rPr>
                                <w:spacing w:val="200"/>
                                <w:sz w:val="96"/>
                                <w:szCs w:val="96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9.25pt;margin-top:14.35pt;width:159.1pt;height:65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sH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" filled="f" stroked="f">
                <v:textbox style="mso-fit-shape-to-text:t">
                  <w:txbxContent>
                    <w:p w:rsidR="00977EDD" w:rsidRPr="00A67D36" w:rsidRDefault="00977EDD" w:rsidP="00A67D36">
                      <w:pPr>
                        <w:spacing w:after="0" w:line="240" w:lineRule="auto"/>
                        <w:jc w:val="center"/>
                        <w:rPr>
                          <w:spacing w:val="200"/>
                          <w:sz w:val="96"/>
                          <w:szCs w:val="96"/>
                        </w:rPr>
                      </w:pPr>
                      <w:r w:rsidRPr="00A67D36">
                        <w:rPr>
                          <w:spacing w:val="200"/>
                          <w:sz w:val="96"/>
                          <w:szCs w:val="96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889000</wp:posOffset>
                </wp:positionV>
                <wp:extent cx="906780" cy="198120"/>
                <wp:effectExtent l="11430" t="12700" r="15240" b="1778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98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2.4pt;margin-top:70pt;width:71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" filled="f" strokecolor="#9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127000</wp:posOffset>
                </wp:positionV>
                <wp:extent cx="678180" cy="152400"/>
                <wp:effectExtent l="11430" t="12700" r="15240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2.4pt;margin-top:10pt;width:53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" filled="f" strokecolor="#900" strokeweight="1.5pt"/>
            </w:pict>
          </mc:Fallback>
        </mc:AlternateContent>
      </w:r>
      <w:r w:rsidR="00801DC6">
        <w:rPr>
          <w:noProof/>
        </w:rPr>
        <w:drawing>
          <wp:inline distT="0" distB="0" distL="0" distR="0">
            <wp:extent cx="3191256" cy="1517904"/>
            <wp:effectExtent l="0" t="0" r="0" b="0"/>
            <wp:docPr id="2" name="Picture 2" descr="Image of a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a Ch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9F" w:rsidRPr="00977EDD" w:rsidRDefault="0038709F" w:rsidP="009416B1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i/>
          <w:iCs/>
          <w:sz w:val="18"/>
          <w:szCs w:val="18"/>
        </w:rPr>
      </w:pPr>
      <w:r w:rsidRPr="00977EDD">
        <w:rPr>
          <w:rFonts w:ascii="Arial" w:hAnsi="Arial" w:cs="Arial"/>
          <w:b/>
          <w:i/>
          <w:iCs/>
          <w:sz w:val="18"/>
          <w:szCs w:val="18"/>
        </w:rPr>
        <w:t>IMPORTANT:</w:t>
      </w:r>
      <w:r w:rsidRPr="00977EDD">
        <w:rPr>
          <w:rFonts w:ascii="Arial" w:hAnsi="Arial" w:cs="Arial"/>
          <w:i/>
          <w:iCs/>
          <w:sz w:val="18"/>
          <w:szCs w:val="18"/>
        </w:rPr>
        <w:t xml:space="preserve"> Affix copy of voided check below and </w:t>
      </w:r>
      <w:r w:rsidR="00AD66EF" w:rsidRPr="00977EDD">
        <w:rPr>
          <w:rFonts w:ascii="Arial" w:hAnsi="Arial" w:cs="Arial"/>
          <w:i/>
          <w:iCs/>
          <w:sz w:val="18"/>
          <w:szCs w:val="18"/>
        </w:rPr>
        <w:t>fax</w:t>
      </w:r>
      <w:r w:rsidRPr="00977EDD">
        <w:rPr>
          <w:rFonts w:ascii="Arial" w:hAnsi="Arial" w:cs="Arial"/>
          <w:i/>
          <w:iCs/>
          <w:sz w:val="18"/>
          <w:szCs w:val="18"/>
        </w:rPr>
        <w:t xml:space="preserve"> to </w:t>
      </w:r>
      <w:r w:rsidR="00315C2A" w:rsidRPr="00977EDD">
        <w:rPr>
          <w:rFonts w:ascii="Arial" w:hAnsi="Arial" w:cs="Arial"/>
          <w:i/>
          <w:sz w:val="18"/>
          <w:szCs w:val="18"/>
        </w:rPr>
        <w:t>888-498-1118</w:t>
      </w:r>
      <w:r w:rsidR="00315C2A" w:rsidRPr="00977EDD">
        <w:rPr>
          <w:rFonts w:ascii="Arial" w:hAnsi="Arial" w:cs="Arial"/>
          <w:sz w:val="18"/>
          <w:szCs w:val="18"/>
        </w:rPr>
        <w:t xml:space="preserve"> </w:t>
      </w:r>
      <w:r w:rsidRPr="00977EDD">
        <w:rPr>
          <w:rFonts w:ascii="Arial" w:hAnsi="Arial" w:cs="Arial"/>
          <w:i/>
          <w:iCs/>
          <w:sz w:val="18"/>
          <w:szCs w:val="18"/>
        </w:rPr>
        <w:t>(</w:t>
      </w:r>
      <w:r w:rsidR="00AD66EF" w:rsidRPr="00977EDD">
        <w:rPr>
          <w:rFonts w:ascii="Arial" w:hAnsi="Arial" w:cs="Arial"/>
          <w:i/>
          <w:iCs/>
          <w:sz w:val="18"/>
          <w:szCs w:val="18"/>
        </w:rPr>
        <w:t>secure online fax</w:t>
      </w:r>
      <w:r w:rsidRPr="00977EDD">
        <w:rPr>
          <w:rFonts w:ascii="Arial" w:hAnsi="Arial" w:cs="Arial"/>
          <w:i/>
          <w:iCs/>
          <w:sz w:val="18"/>
          <w:szCs w:val="18"/>
        </w:rPr>
        <w:t>)</w:t>
      </w:r>
      <w:r w:rsidR="00977EDD">
        <w:rPr>
          <w:rFonts w:ascii="Arial" w:hAnsi="Arial" w:cs="Arial"/>
          <w:i/>
          <w:iCs/>
          <w:sz w:val="18"/>
          <w:szCs w:val="18"/>
        </w:rPr>
        <w:t xml:space="preserve"> or deliver in person to Payment Services</w:t>
      </w:r>
      <w:r w:rsidR="005B366A">
        <w:rPr>
          <w:rFonts w:ascii="Arial" w:hAnsi="Arial" w:cs="Arial"/>
          <w:i/>
          <w:iCs/>
          <w:sz w:val="18"/>
          <w:szCs w:val="18"/>
        </w:rPr>
        <w:t>, University Gardens Building, S</w:t>
      </w:r>
      <w:r w:rsidR="00977EDD">
        <w:rPr>
          <w:rFonts w:ascii="Arial" w:hAnsi="Arial" w:cs="Arial"/>
          <w:i/>
          <w:iCs/>
          <w:sz w:val="18"/>
          <w:szCs w:val="18"/>
        </w:rPr>
        <w:t>uite 210</w:t>
      </w:r>
      <w:r w:rsidRPr="00977EDD">
        <w:rPr>
          <w:rFonts w:ascii="Arial" w:hAnsi="Arial" w:cs="Arial"/>
          <w:i/>
          <w:iCs/>
          <w:sz w:val="18"/>
          <w:szCs w:val="18"/>
        </w:rPr>
        <w:t xml:space="preserve">. Deposits may only be made to checking or share draft accounts. Processing of this request may take up to three </w:t>
      </w:r>
      <w:r w:rsidR="00ED4537" w:rsidRPr="00977EDD">
        <w:rPr>
          <w:rFonts w:ascii="Arial" w:hAnsi="Arial" w:cs="Arial"/>
          <w:i/>
          <w:iCs/>
          <w:sz w:val="18"/>
          <w:szCs w:val="18"/>
        </w:rPr>
        <w:t xml:space="preserve">(3) </w:t>
      </w:r>
      <w:r w:rsidRPr="00977EDD">
        <w:rPr>
          <w:rFonts w:ascii="Arial" w:hAnsi="Arial" w:cs="Arial"/>
          <w:i/>
          <w:iCs/>
          <w:sz w:val="18"/>
          <w:szCs w:val="18"/>
        </w:rPr>
        <w:t>weeks.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70F91" w:rsidRPr="00285E79" w:rsidTr="000A2939">
        <w:trPr>
          <w:trHeight w:val="3960"/>
        </w:trPr>
        <w:tc>
          <w:tcPr>
            <w:tcW w:w="9576" w:type="dxa"/>
            <w:shd w:val="clear" w:color="auto" w:fill="auto"/>
          </w:tcPr>
          <w:p w:rsidR="00070F91" w:rsidRPr="000A2939" w:rsidRDefault="00070F91" w:rsidP="0080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F91" w:rsidRPr="00285E79" w:rsidRDefault="00070F91" w:rsidP="00801DC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</w:rPr>
      </w:pPr>
    </w:p>
    <w:sectPr w:rsidR="00070F91" w:rsidRPr="00285E79" w:rsidSect="00606258">
      <w:headerReference w:type="default" r:id="rId9"/>
      <w:footerReference w:type="default" r:id="rId10"/>
      <w:type w:val="continuous"/>
      <w:pgSz w:w="12240" w:h="15840" w:code="1"/>
      <w:pgMar w:top="1440" w:right="1440" w:bottom="108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09" w:rsidRDefault="00F35F09" w:rsidP="00CD3654">
      <w:pPr>
        <w:spacing w:after="0" w:line="240" w:lineRule="auto"/>
      </w:pPr>
      <w:r>
        <w:separator/>
      </w:r>
    </w:p>
  </w:endnote>
  <w:endnote w:type="continuationSeparator" w:id="0">
    <w:p w:rsidR="00F35F09" w:rsidRDefault="00F35F09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DD" w:rsidRPr="0074135F" w:rsidRDefault="00977EDD" w:rsidP="00B0728D">
    <w:pPr>
      <w:widowControl w:val="0"/>
      <w:autoSpaceDE w:val="0"/>
      <w:autoSpaceDN w:val="0"/>
      <w:adjustRightInd w:val="0"/>
      <w:spacing w:after="0" w:line="240" w:lineRule="auto"/>
      <w:ind w:right="-20"/>
      <w:jc w:val="center"/>
      <w:rPr>
        <w:rFonts w:ascii="Arial" w:hAnsi="Arial" w:cs="Arial"/>
        <w:sz w:val="14"/>
        <w:szCs w:val="14"/>
      </w:rPr>
    </w:pPr>
    <w:r w:rsidRPr="0074135F">
      <w:rPr>
        <w:rFonts w:ascii="Arial" w:hAnsi="Arial" w:cs="Arial"/>
        <w:sz w:val="14"/>
        <w:szCs w:val="14"/>
      </w:rPr>
      <w:t xml:space="preserve">University of Southern California, Business Services, </w:t>
    </w:r>
    <w:r>
      <w:rPr>
        <w:rFonts w:ascii="Arial" w:hAnsi="Arial" w:cs="Arial"/>
        <w:sz w:val="14"/>
        <w:szCs w:val="14"/>
      </w:rPr>
      <w:t>Payment Services</w:t>
    </w:r>
    <w:r w:rsidRPr="0074135F">
      <w:rPr>
        <w:rFonts w:ascii="Arial" w:hAnsi="Arial" w:cs="Arial"/>
        <w:sz w:val="14"/>
        <w:szCs w:val="14"/>
      </w:rPr>
      <w:t>, UGB 210, Los Angeles, CA 90089-8015</w:t>
    </w:r>
  </w:p>
  <w:p w:rsidR="00977EDD" w:rsidRDefault="00977EDD" w:rsidP="00B0728D">
    <w:pPr>
      <w:widowControl w:val="0"/>
      <w:autoSpaceDE w:val="0"/>
      <w:autoSpaceDN w:val="0"/>
      <w:adjustRightInd w:val="0"/>
      <w:spacing w:before="11" w:after="0" w:line="158" w:lineRule="exact"/>
      <w:ind w:right="-20"/>
      <w:jc w:val="center"/>
      <w:rPr>
        <w:rFonts w:ascii="Arial" w:hAnsi="Arial" w:cs="Arial"/>
        <w:sz w:val="14"/>
        <w:szCs w:val="14"/>
      </w:rPr>
    </w:pPr>
    <w:r w:rsidRPr="0074135F">
      <w:rPr>
        <w:rFonts w:ascii="Arial" w:hAnsi="Arial" w:cs="Arial"/>
        <w:sz w:val="14"/>
        <w:szCs w:val="14"/>
      </w:rPr>
      <w:t xml:space="preserve">Tel: (213) </w:t>
    </w:r>
    <w:r>
      <w:rPr>
        <w:rFonts w:ascii="Arial" w:hAnsi="Arial" w:cs="Arial"/>
        <w:sz w:val="14"/>
        <w:szCs w:val="14"/>
      </w:rPr>
      <w:t>740-2281;</w:t>
    </w:r>
    <w:r w:rsidRPr="0074135F">
      <w:rPr>
        <w:rFonts w:ascii="Arial" w:hAnsi="Arial" w:cs="Arial"/>
        <w:sz w:val="14"/>
        <w:szCs w:val="14"/>
      </w:rPr>
      <w:t xml:space="preserve"> Fax: (213) 740-</w:t>
    </w:r>
    <w:r>
      <w:rPr>
        <w:rFonts w:ascii="Arial" w:hAnsi="Arial" w:cs="Arial"/>
        <w:sz w:val="14"/>
        <w:szCs w:val="14"/>
      </w:rPr>
      <w:t>9797</w:t>
    </w:r>
    <w:r w:rsidRPr="0074135F">
      <w:rPr>
        <w:rFonts w:ascii="Arial" w:hAnsi="Arial" w:cs="Arial"/>
        <w:sz w:val="14"/>
        <w:szCs w:val="14"/>
      </w:rPr>
      <w:t xml:space="preserve"> </w:t>
    </w:r>
    <w:hyperlink r:id="rId1" w:history="1">
      <w:r w:rsidRPr="00F42D4C">
        <w:rPr>
          <w:rStyle w:val="Hyperlink"/>
          <w:rFonts w:ascii="Arial" w:hAnsi="Arial" w:cs="Arial"/>
          <w:sz w:val="14"/>
          <w:szCs w:val="14"/>
        </w:rPr>
        <w:t>www.usc.edu/dc</w:t>
      </w:r>
    </w:hyperlink>
  </w:p>
  <w:p w:rsidR="00977EDD" w:rsidRPr="0074135F" w:rsidRDefault="00977EDD" w:rsidP="00CD3654">
    <w:pPr>
      <w:widowControl w:val="0"/>
      <w:autoSpaceDE w:val="0"/>
      <w:autoSpaceDN w:val="0"/>
      <w:adjustRightInd w:val="0"/>
      <w:spacing w:before="28" w:after="0" w:line="240" w:lineRule="auto"/>
      <w:ind w:right="88"/>
      <w:jc w:val="right"/>
      <w:rPr>
        <w:rFonts w:ascii="Arial" w:hAnsi="Arial" w:cs="Arial"/>
        <w:sz w:val="14"/>
        <w:szCs w:val="14"/>
      </w:rPr>
    </w:pPr>
    <w:r w:rsidRPr="0074135F">
      <w:rPr>
        <w:rFonts w:ascii="Arial" w:hAnsi="Arial" w:cs="Arial"/>
        <w:sz w:val="14"/>
        <w:szCs w:val="14"/>
      </w:rPr>
      <w:t xml:space="preserve"> (Rev. 0</w:t>
    </w:r>
    <w:r w:rsidR="00606258">
      <w:rPr>
        <w:rFonts w:ascii="Arial" w:hAnsi="Arial" w:cs="Arial"/>
        <w:sz w:val="14"/>
        <w:szCs w:val="14"/>
      </w:rPr>
      <w:t>3</w:t>
    </w:r>
    <w:r w:rsidRPr="0074135F">
      <w:rPr>
        <w:rFonts w:ascii="Arial" w:hAnsi="Arial" w:cs="Arial"/>
        <w:sz w:val="14"/>
        <w:szCs w:val="14"/>
      </w:rPr>
      <w:t>-20</w:t>
    </w:r>
    <w:r>
      <w:rPr>
        <w:rFonts w:ascii="Arial" w:hAnsi="Arial" w:cs="Arial"/>
        <w:sz w:val="14"/>
        <w:szCs w:val="14"/>
      </w:rPr>
      <w:t>14</w:t>
    </w:r>
    <w:r w:rsidRPr="0074135F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09" w:rsidRDefault="00F35F09" w:rsidP="00CD3654">
      <w:pPr>
        <w:spacing w:after="0" w:line="240" w:lineRule="auto"/>
      </w:pPr>
      <w:r>
        <w:separator/>
      </w:r>
    </w:p>
  </w:footnote>
  <w:footnote w:type="continuationSeparator" w:id="0">
    <w:p w:rsidR="00F35F09" w:rsidRDefault="00F35F09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DD" w:rsidRPr="00CD3654" w:rsidRDefault="00977EDD" w:rsidP="009416B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-114300</wp:posOffset>
          </wp:positionV>
          <wp:extent cx="1718310" cy="685800"/>
          <wp:effectExtent l="19050" t="0" r="0" b="0"/>
          <wp:wrapNone/>
          <wp:docPr id="3" name="Picture 3" descr="legal_forms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_forms_logo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3654">
      <w:rPr>
        <w:rFonts w:ascii="Arial" w:hAnsi="Arial" w:cs="Arial"/>
        <w:b/>
        <w:w w:val="92"/>
      </w:rPr>
      <w:t>Division</w:t>
    </w:r>
    <w:r w:rsidRPr="00CD3654">
      <w:rPr>
        <w:rFonts w:ascii="Arial" w:hAnsi="Arial" w:cs="Arial"/>
        <w:b/>
        <w:spacing w:val="-14"/>
        <w:w w:val="92"/>
      </w:rPr>
      <w:t xml:space="preserve"> </w:t>
    </w:r>
    <w:r w:rsidRPr="00CD3654">
      <w:rPr>
        <w:rFonts w:ascii="Arial" w:hAnsi="Arial" w:cs="Arial"/>
        <w:b/>
        <w:w w:val="92"/>
      </w:rPr>
      <w:t>of</w:t>
    </w:r>
    <w:r w:rsidRPr="00CD3654">
      <w:rPr>
        <w:rFonts w:ascii="Arial" w:hAnsi="Arial" w:cs="Arial"/>
        <w:b/>
        <w:spacing w:val="-9"/>
        <w:w w:val="92"/>
      </w:rPr>
      <w:t xml:space="preserve"> </w:t>
    </w:r>
    <w:r w:rsidRPr="00CD3654">
      <w:rPr>
        <w:rFonts w:ascii="Arial" w:hAnsi="Arial" w:cs="Arial"/>
        <w:b/>
        <w:w w:val="88"/>
      </w:rPr>
      <w:t>Financia</w:t>
    </w:r>
    <w:r w:rsidRPr="00CD3654">
      <w:rPr>
        <w:rFonts w:ascii="Arial" w:hAnsi="Arial" w:cs="Arial"/>
        <w:b/>
        <w:w w:val="89"/>
      </w:rPr>
      <w:t>l</w:t>
    </w:r>
    <w:r w:rsidRPr="00CD3654">
      <w:rPr>
        <w:rFonts w:ascii="Arial" w:hAnsi="Arial" w:cs="Arial"/>
        <w:b/>
        <w:spacing w:val="-39"/>
      </w:rPr>
      <w:t xml:space="preserve"> </w:t>
    </w:r>
    <w:r w:rsidRPr="00CD3654">
      <w:rPr>
        <w:rFonts w:ascii="Arial" w:hAnsi="Arial" w:cs="Arial"/>
        <w:b/>
        <w:w w:val="88"/>
      </w:rPr>
      <w:t>and</w:t>
    </w:r>
    <w:r w:rsidRPr="00CD3654">
      <w:rPr>
        <w:rFonts w:ascii="Arial" w:hAnsi="Arial" w:cs="Arial"/>
        <w:b/>
        <w:spacing w:val="-23"/>
      </w:rPr>
      <w:t xml:space="preserve"> </w:t>
    </w:r>
    <w:r w:rsidRPr="00CD3654">
      <w:rPr>
        <w:rFonts w:ascii="Arial" w:hAnsi="Arial" w:cs="Arial"/>
        <w:b/>
        <w:w w:val="87"/>
      </w:rPr>
      <w:t>Business</w:t>
    </w:r>
    <w:r w:rsidR="00606258">
      <w:rPr>
        <w:rFonts w:ascii="Arial" w:hAnsi="Arial" w:cs="Arial"/>
        <w:b/>
        <w:spacing w:val="12"/>
        <w:w w:val="87"/>
      </w:rPr>
      <w:t xml:space="preserve"> </w:t>
    </w:r>
    <w:r w:rsidRPr="00CD3654">
      <w:rPr>
        <w:rFonts w:ascii="Arial" w:hAnsi="Arial" w:cs="Arial"/>
        <w:b/>
        <w:w w:val="87"/>
      </w:rPr>
      <w:t>Services</w:t>
    </w:r>
  </w:p>
  <w:p w:rsidR="00977EDD" w:rsidRPr="00CD3654" w:rsidRDefault="00977EDD" w:rsidP="009416B1">
    <w:pPr>
      <w:widowControl w:val="0"/>
      <w:autoSpaceDE w:val="0"/>
      <w:autoSpaceDN w:val="0"/>
      <w:adjustRightInd w:val="0"/>
      <w:spacing w:after="0" w:line="240" w:lineRule="auto"/>
      <w:ind w:right="20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w w:val="80"/>
      </w:rPr>
      <w:t>Payment Services</w:t>
    </w:r>
  </w:p>
  <w:p w:rsidR="00977EDD" w:rsidRPr="00CD3654" w:rsidRDefault="00977EDD" w:rsidP="009416B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w w:val="82"/>
        <w:sz w:val="24"/>
        <w:szCs w:val="24"/>
      </w:rPr>
    </w:pPr>
    <w:r>
      <w:rPr>
        <w:rFonts w:ascii="Arial" w:hAnsi="Arial" w:cs="Arial"/>
        <w:b/>
        <w:bCs/>
        <w:w w:val="82"/>
        <w:sz w:val="24"/>
        <w:szCs w:val="24"/>
      </w:rPr>
      <w:t>DIRECT</w:t>
    </w:r>
    <w:r w:rsidRPr="00CD3654">
      <w:rPr>
        <w:rFonts w:ascii="Arial" w:hAnsi="Arial" w:cs="Arial"/>
        <w:b/>
        <w:bCs/>
        <w:w w:val="82"/>
        <w:sz w:val="24"/>
        <w:szCs w:val="24"/>
      </w:rPr>
      <w:t xml:space="preserve"> DEPOSIT</w:t>
    </w:r>
    <w:r w:rsidRPr="00CD3654">
      <w:rPr>
        <w:rFonts w:ascii="Arial" w:hAnsi="Arial" w:cs="Arial"/>
        <w:b/>
        <w:bCs/>
        <w:spacing w:val="5"/>
        <w:w w:val="82"/>
        <w:sz w:val="24"/>
        <w:szCs w:val="24"/>
      </w:rPr>
      <w:t xml:space="preserve"> </w:t>
    </w:r>
    <w:r w:rsidRPr="00CD3654">
      <w:rPr>
        <w:rFonts w:ascii="Arial" w:hAnsi="Arial" w:cs="Arial"/>
        <w:b/>
        <w:bCs/>
        <w:w w:val="82"/>
        <w:sz w:val="24"/>
        <w:szCs w:val="24"/>
      </w:rPr>
      <w:t>AUTHORIZATION</w:t>
    </w:r>
  </w:p>
  <w:p w:rsidR="00977EDD" w:rsidRPr="00CD3654" w:rsidRDefault="00977EDD" w:rsidP="00606258">
    <w:pPr>
      <w:widowControl w:val="0"/>
      <w:autoSpaceDE w:val="0"/>
      <w:autoSpaceDN w:val="0"/>
      <w:adjustRightInd w:val="0"/>
      <w:spacing w:after="240" w:line="240" w:lineRule="auto"/>
      <w:jc w:val="center"/>
      <w:rPr>
        <w:rFonts w:ascii="Arial" w:hAnsi="Arial" w:cs="Arial"/>
        <w:sz w:val="24"/>
        <w:szCs w:val="24"/>
      </w:rPr>
    </w:pPr>
    <w:r w:rsidRPr="00CD3654">
      <w:rPr>
        <w:rFonts w:ascii="Arial" w:hAnsi="Arial" w:cs="Arial"/>
        <w:b/>
        <w:bCs/>
        <w:w w:val="82"/>
        <w:sz w:val="24"/>
        <w:szCs w:val="24"/>
      </w:rPr>
      <w:t>FO</w:t>
    </w:r>
    <w:r w:rsidRPr="00CD3654">
      <w:rPr>
        <w:rFonts w:ascii="Arial" w:hAnsi="Arial" w:cs="Arial"/>
        <w:b/>
        <w:bCs/>
        <w:w w:val="83"/>
        <w:sz w:val="24"/>
        <w:szCs w:val="24"/>
      </w:rPr>
      <w:t>R</w:t>
    </w:r>
    <w:r w:rsidRPr="00CD3654">
      <w:rPr>
        <w:rFonts w:ascii="Arial" w:hAnsi="Arial" w:cs="Arial"/>
        <w:b/>
        <w:bCs/>
        <w:spacing w:val="-9"/>
        <w:sz w:val="24"/>
        <w:szCs w:val="24"/>
      </w:rPr>
      <w:t xml:space="preserve"> </w:t>
    </w:r>
    <w:r>
      <w:rPr>
        <w:rFonts w:ascii="Arial" w:hAnsi="Arial" w:cs="Arial"/>
        <w:b/>
        <w:bCs/>
        <w:w w:val="82"/>
        <w:sz w:val="24"/>
        <w:szCs w:val="24"/>
      </w:rPr>
      <w:t>EMPLOYEE/STUDENT REIMBURSEMENTS</w:t>
    </w:r>
    <w:r w:rsidR="00F915E2">
      <w:rPr>
        <w:rFonts w:ascii="Arial" w:hAnsi="Arial" w:cs="Arial"/>
        <w:b/>
        <w:bCs/>
        <w:w w:val="82"/>
        <w:sz w:val="24"/>
        <w:szCs w:val="24"/>
      </w:rPr>
      <w:t xml:space="preserve"> AND STIPENDS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SRMnATrwx1Pu8v9Q0fT8ZkSzrEt9EWYlmIPdO7muE19wIFvQZVoMsVV60vljhknJ9vWOhrLMCFquMoQgbVTTTg==" w:salt="r2vb4gUzAK7Q3SC8lzYHD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54"/>
    <w:rsid w:val="0002008F"/>
    <w:rsid w:val="00070F91"/>
    <w:rsid w:val="000A2939"/>
    <w:rsid w:val="000D5CD6"/>
    <w:rsid w:val="002255B0"/>
    <w:rsid w:val="00285E79"/>
    <w:rsid w:val="002F4367"/>
    <w:rsid w:val="00315C2A"/>
    <w:rsid w:val="00350DF2"/>
    <w:rsid w:val="00366E66"/>
    <w:rsid w:val="0038709F"/>
    <w:rsid w:val="00415877"/>
    <w:rsid w:val="00462567"/>
    <w:rsid w:val="00474A61"/>
    <w:rsid w:val="00571726"/>
    <w:rsid w:val="005B366A"/>
    <w:rsid w:val="00606258"/>
    <w:rsid w:val="006239A2"/>
    <w:rsid w:val="00635467"/>
    <w:rsid w:val="006B18B5"/>
    <w:rsid w:val="0074135F"/>
    <w:rsid w:val="007B578E"/>
    <w:rsid w:val="007C1598"/>
    <w:rsid w:val="00801DC6"/>
    <w:rsid w:val="008D4054"/>
    <w:rsid w:val="00922615"/>
    <w:rsid w:val="009416B1"/>
    <w:rsid w:val="00977EDD"/>
    <w:rsid w:val="009B3288"/>
    <w:rsid w:val="009C2F57"/>
    <w:rsid w:val="00A004B5"/>
    <w:rsid w:val="00A053E3"/>
    <w:rsid w:val="00A07A36"/>
    <w:rsid w:val="00A67D36"/>
    <w:rsid w:val="00A75F94"/>
    <w:rsid w:val="00A8623C"/>
    <w:rsid w:val="00A9426F"/>
    <w:rsid w:val="00A94DD2"/>
    <w:rsid w:val="00AA1147"/>
    <w:rsid w:val="00AD66EF"/>
    <w:rsid w:val="00B0728D"/>
    <w:rsid w:val="00C92DF7"/>
    <w:rsid w:val="00CD3654"/>
    <w:rsid w:val="00CD6226"/>
    <w:rsid w:val="00DC2C30"/>
    <w:rsid w:val="00DD1792"/>
    <w:rsid w:val="00DD3D53"/>
    <w:rsid w:val="00DE6D81"/>
    <w:rsid w:val="00E05BD4"/>
    <w:rsid w:val="00E2379C"/>
    <w:rsid w:val="00ED4537"/>
    <w:rsid w:val="00F35F09"/>
    <w:rsid w:val="00F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54"/>
  </w:style>
  <w:style w:type="paragraph" w:styleId="Footer">
    <w:name w:val="footer"/>
    <w:basedOn w:val="Normal"/>
    <w:link w:val="FooterChar"/>
    <w:uiPriority w:val="99"/>
    <w:unhideWhenUsed/>
    <w:rsid w:val="00CD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54"/>
  </w:style>
  <w:style w:type="paragraph" w:styleId="BalloonText">
    <w:name w:val="Balloon Text"/>
    <w:basedOn w:val="Normal"/>
    <w:link w:val="BalloonTextChar"/>
    <w:uiPriority w:val="99"/>
    <w:semiHidden/>
    <w:unhideWhenUsed/>
    <w:rsid w:val="00CD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6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35F"/>
    <w:rPr>
      <w:color w:val="0000FF"/>
      <w:u w:val="single"/>
    </w:rPr>
  </w:style>
  <w:style w:type="character" w:styleId="PlaceholderText">
    <w:name w:val="Placeholder Text"/>
    <w:uiPriority w:val="99"/>
    <w:semiHidden/>
    <w:rsid w:val="0038709F"/>
    <w:rPr>
      <w:color w:val="808080"/>
    </w:rPr>
  </w:style>
  <w:style w:type="table" w:styleId="TableGrid">
    <w:name w:val="Table Grid"/>
    <w:basedOn w:val="TableNormal"/>
    <w:uiPriority w:val="59"/>
    <w:rsid w:val="0007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54"/>
  </w:style>
  <w:style w:type="paragraph" w:styleId="Footer">
    <w:name w:val="footer"/>
    <w:basedOn w:val="Normal"/>
    <w:link w:val="FooterChar"/>
    <w:uiPriority w:val="99"/>
    <w:unhideWhenUsed/>
    <w:rsid w:val="00CD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54"/>
  </w:style>
  <w:style w:type="paragraph" w:styleId="BalloonText">
    <w:name w:val="Balloon Text"/>
    <w:basedOn w:val="Normal"/>
    <w:link w:val="BalloonTextChar"/>
    <w:uiPriority w:val="99"/>
    <w:semiHidden/>
    <w:unhideWhenUsed/>
    <w:rsid w:val="00CD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6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35F"/>
    <w:rPr>
      <w:color w:val="0000FF"/>
      <w:u w:val="single"/>
    </w:rPr>
  </w:style>
  <w:style w:type="character" w:styleId="PlaceholderText">
    <w:name w:val="Placeholder Text"/>
    <w:uiPriority w:val="99"/>
    <w:semiHidden/>
    <w:rsid w:val="0038709F"/>
    <w:rPr>
      <w:color w:val="808080"/>
    </w:rPr>
  </w:style>
  <w:style w:type="table" w:styleId="TableGrid">
    <w:name w:val="Table Grid"/>
    <w:basedOn w:val="TableNormal"/>
    <w:uiPriority w:val="59"/>
    <w:rsid w:val="0007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0D96-2AAB-4DA8-9A33-55E6DAD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http://www.usc.edu/dc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</dc:creator>
  <cp:lastModifiedBy>Tracy Charles</cp:lastModifiedBy>
  <cp:revision>2</cp:revision>
  <dcterms:created xsi:type="dcterms:W3CDTF">2015-06-02T22:29:00Z</dcterms:created>
  <dcterms:modified xsi:type="dcterms:W3CDTF">2015-06-02T22:29:00Z</dcterms:modified>
</cp:coreProperties>
</file>